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1B" w:rsidRDefault="00CB501B" w:rsidP="00CB501B">
      <w:pPr>
        <w:jc w:val="center"/>
        <w:rPr>
          <w:b/>
          <w:sz w:val="28"/>
          <w:lang w:val="fr-FR" w:eastAsia="fr-FR"/>
        </w:rPr>
      </w:pPr>
      <w:bookmarkStart w:id="0" w:name="_GoBack"/>
      <w:bookmarkEnd w:id="0"/>
      <w:r w:rsidRPr="00CB501B">
        <w:rPr>
          <w:b/>
          <w:sz w:val="28"/>
          <w:lang w:val="fr-FR" w:eastAsia="fr-FR"/>
        </w:rPr>
        <w:t>Programmes présidentiels : quel impact pour le pouvoir d’achat des actifs des classes moyennes et populaires ?</w:t>
      </w:r>
    </w:p>
    <w:p w:rsidR="00CB501B" w:rsidRPr="00CB501B" w:rsidRDefault="00CB501B" w:rsidP="00CB501B">
      <w:pPr>
        <w:jc w:val="center"/>
        <w:rPr>
          <w:sz w:val="28"/>
          <w:u w:val="single"/>
          <w:lang w:val="fr-FR" w:eastAsia="fr-FR"/>
        </w:rPr>
      </w:pPr>
      <w:r w:rsidRPr="00CB501B">
        <w:rPr>
          <w:sz w:val="28"/>
          <w:u w:val="single"/>
          <w:lang w:val="fr-FR" w:eastAsia="fr-FR"/>
        </w:rPr>
        <w:t xml:space="preserve">(Philippe </w:t>
      </w:r>
      <w:proofErr w:type="spellStart"/>
      <w:r w:rsidRPr="00CB501B">
        <w:rPr>
          <w:sz w:val="28"/>
          <w:u w:val="single"/>
          <w:lang w:val="fr-FR" w:eastAsia="fr-FR"/>
        </w:rPr>
        <w:t>Aghion</w:t>
      </w:r>
      <w:proofErr w:type="spellEnd"/>
      <w:r w:rsidRPr="00CB501B">
        <w:rPr>
          <w:sz w:val="28"/>
          <w:u w:val="single"/>
          <w:lang w:val="fr-FR" w:eastAsia="fr-FR"/>
        </w:rPr>
        <w:t>, David Amiel)</w:t>
      </w:r>
    </w:p>
    <w:p w:rsidR="00CB501B" w:rsidRPr="00CB501B" w:rsidRDefault="00792531" w:rsidP="00CB501B">
      <w:pPr>
        <w:rPr>
          <w:rFonts w:cs="Times New Roman"/>
          <w:i/>
          <w:spacing w:val="6"/>
          <w:szCs w:val="32"/>
          <w:lang w:val="fr-FR" w:eastAsia="fr-FR"/>
        </w:rPr>
      </w:pPr>
      <w:r>
        <w:rPr>
          <w:rFonts w:cs="Times New Roman"/>
          <w:i/>
          <w:spacing w:val="6"/>
          <w:szCs w:val="32"/>
          <w:lang w:val="fr-FR" w:eastAsia="fr-FR"/>
        </w:rPr>
        <w:t>L</w:t>
      </w:r>
      <w:r w:rsidR="00CB501B" w:rsidRPr="00CB501B">
        <w:rPr>
          <w:rFonts w:cs="Times New Roman"/>
          <w:i/>
          <w:spacing w:val="6"/>
          <w:szCs w:val="32"/>
          <w:lang w:val="fr-FR" w:eastAsia="fr-FR"/>
        </w:rPr>
        <w:t xml:space="preserve">es thématiques du travail et du pouvoir d’achat font partie des principales préoccupations des Français. A un mois du </w:t>
      </w:r>
      <w:r>
        <w:rPr>
          <w:rFonts w:cs="Times New Roman"/>
          <w:i/>
          <w:spacing w:val="6"/>
          <w:szCs w:val="32"/>
          <w:lang w:val="fr-FR" w:eastAsia="fr-FR"/>
        </w:rPr>
        <w:t>1er</w:t>
      </w:r>
      <w:r w:rsidR="00CB501B" w:rsidRPr="00CB501B">
        <w:rPr>
          <w:rFonts w:cs="Times New Roman"/>
          <w:i/>
          <w:spacing w:val="6"/>
          <w:szCs w:val="32"/>
          <w:lang w:val="fr-FR" w:eastAsia="fr-FR"/>
        </w:rPr>
        <w:t xml:space="preserve"> tour de l’élection, nous nous sommes penchés sur les programmes des différents candidats.</w:t>
      </w:r>
      <w:r>
        <w:rPr>
          <w:rFonts w:cs="Times New Roman"/>
          <w:i/>
          <w:spacing w:val="6"/>
          <w:szCs w:val="32"/>
          <w:lang w:val="fr-FR" w:eastAsia="fr-FR"/>
        </w:rPr>
        <w:t>*</w:t>
      </w:r>
      <w:r w:rsidR="00CB501B" w:rsidRPr="00CB501B">
        <w:rPr>
          <w:rFonts w:cs="Times New Roman"/>
          <w:i/>
          <w:spacing w:val="6"/>
          <w:szCs w:val="32"/>
          <w:lang w:val="fr-FR" w:eastAsia="fr-FR"/>
        </w:rPr>
        <w:t xml:space="preserve"> Les résultats sont éloquents.</w:t>
      </w:r>
    </w:p>
    <w:p w:rsidR="00CB501B" w:rsidRPr="00CB501B" w:rsidRDefault="00CB501B" w:rsidP="00CB501B">
      <w:pPr>
        <w:rPr>
          <w:rFonts w:cs="Times New Roman"/>
          <w:spacing w:val="6"/>
          <w:szCs w:val="32"/>
          <w:lang w:val="fr-FR" w:eastAsia="fr-FR"/>
        </w:rPr>
      </w:pPr>
    </w:p>
    <w:p w:rsidR="00CB501B" w:rsidRPr="00792531" w:rsidRDefault="00CB501B" w:rsidP="00CB501B">
      <w:pPr>
        <w:rPr>
          <w:b/>
          <w:sz w:val="28"/>
          <w:lang w:val="fr-FR" w:eastAsia="fr-FR"/>
        </w:rPr>
      </w:pPr>
      <w:r w:rsidRPr="00792531">
        <w:rPr>
          <w:b/>
          <w:sz w:val="28"/>
          <w:lang w:val="fr-FR" w:eastAsia="fr-FR"/>
        </w:rPr>
        <w:t>Premier cas type : un salarié au SMIC</w:t>
      </w:r>
    </w:p>
    <w:p w:rsidR="00CB501B" w:rsidRPr="00CB501B" w:rsidRDefault="00CB501B" w:rsidP="00CB501B">
      <w:pPr>
        <w:rPr>
          <w:b/>
          <w:lang w:val="fr-FR" w:eastAsia="fr-FR"/>
        </w:rPr>
      </w:pPr>
    </w:p>
    <w:p w:rsidR="00792531" w:rsidRDefault="00CB501B" w:rsidP="00CB501B">
      <w:pPr>
        <w:rPr>
          <w:rFonts w:cs="Times New Roman"/>
          <w:b/>
          <w:i/>
          <w:spacing w:val="6"/>
          <w:sz w:val="22"/>
          <w:szCs w:val="32"/>
          <w:lang w:val="fr-FR" w:eastAsia="fr-FR"/>
        </w:rPr>
      </w:pPr>
      <w:r w:rsidRPr="00CB501B">
        <w:rPr>
          <w:rFonts w:cs="Times New Roman"/>
          <w:b/>
          <w:i/>
          <w:spacing w:val="6"/>
          <w:sz w:val="22"/>
          <w:lang w:val="fr-FR" w:eastAsia="fr-FR"/>
        </w:rPr>
        <w:t>1/ Le programme d’Emmanuel Macron est le plus favorable aux salariés au SMIC</w:t>
      </w:r>
    </w:p>
    <w:p w:rsidR="00CB501B" w:rsidRPr="00792531" w:rsidRDefault="00792531" w:rsidP="00CB501B">
      <w:pPr>
        <w:rPr>
          <w:rFonts w:cs="Times New Roman"/>
          <w:b/>
          <w:i/>
          <w:spacing w:val="6"/>
          <w:sz w:val="22"/>
          <w:szCs w:val="32"/>
          <w:lang w:val="fr-FR" w:eastAsia="fr-FR"/>
        </w:rPr>
      </w:pPr>
      <w:r w:rsidRPr="00792531">
        <w:rPr>
          <w:rFonts w:cs="Times New Roman"/>
          <w:spacing w:val="6"/>
          <w:sz w:val="22"/>
          <w:szCs w:val="32"/>
          <w:u w:val="single"/>
          <w:lang w:val="fr-FR" w:eastAsia="fr-FR"/>
        </w:rPr>
        <w:t xml:space="preserve">Avec </w:t>
      </w:r>
      <w:proofErr w:type="spellStart"/>
      <w:r w:rsidRPr="00792531">
        <w:rPr>
          <w:rFonts w:cs="Times New Roman"/>
          <w:spacing w:val="6"/>
          <w:sz w:val="22"/>
          <w:szCs w:val="32"/>
          <w:u w:val="single"/>
          <w:lang w:val="fr-FR" w:eastAsia="fr-FR"/>
        </w:rPr>
        <w:t>E.Macron</w:t>
      </w:r>
      <w:proofErr w:type="spellEnd"/>
      <w:r w:rsidRPr="00792531">
        <w:rPr>
          <w:rFonts w:cs="Times New Roman"/>
          <w:spacing w:val="6"/>
          <w:sz w:val="22"/>
          <w:szCs w:val="32"/>
          <w:u w:val="single"/>
          <w:lang w:val="fr-FR" w:eastAsia="fr-FR"/>
        </w:rPr>
        <w:t>, le</w:t>
      </w:r>
      <w:r w:rsidR="00CB501B" w:rsidRPr="00792531">
        <w:rPr>
          <w:rFonts w:cs="Times New Roman"/>
          <w:spacing w:val="6"/>
          <w:sz w:val="22"/>
          <w:szCs w:val="32"/>
          <w:u w:val="single"/>
          <w:lang w:val="fr-FR" w:eastAsia="fr-FR"/>
        </w:rPr>
        <w:t xml:space="preserve"> salarié au SMIC est particulièrement touché par les mesures suivantes </w:t>
      </w:r>
      <w:r w:rsidR="00CB501B" w:rsidRPr="00CB501B">
        <w:rPr>
          <w:rFonts w:cs="Times New Roman"/>
          <w:spacing w:val="6"/>
          <w:sz w:val="22"/>
          <w:szCs w:val="32"/>
          <w:lang w:val="fr-FR" w:eastAsia="fr-FR"/>
        </w:rPr>
        <w:t>:</w:t>
      </w:r>
    </w:p>
    <w:p w:rsidR="00CB501B" w:rsidRPr="00CB501B" w:rsidRDefault="00792531" w:rsidP="00CB501B">
      <w:pPr>
        <w:rPr>
          <w:spacing w:val="6"/>
          <w:sz w:val="22"/>
          <w:szCs w:val="32"/>
          <w:lang w:val="fr-FR" w:eastAsia="fr-FR"/>
        </w:rPr>
      </w:pPr>
      <w:r>
        <w:rPr>
          <w:spacing w:val="6"/>
          <w:sz w:val="22"/>
          <w:szCs w:val="32"/>
          <w:lang w:val="fr-FR" w:eastAsia="fr-FR"/>
        </w:rPr>
        <w:t>-</w:t>
      </w:r>
      <w:r w:rsidR="00CB501B" w:rsidRPr="00CB501B">
        <w:rPr>
          <w:spacing w:val="6"/>
          <w:sz w:val="22"/>
          <w:szCs w:val="32"/>
          <w:lang w:val="fr-FR" w:eastAsia="fr-FR"/>
        </w:rPr>
        <w:t>La suppression des cotisations salariales (chômage et maladie), soit 3,1 points, compensée par une hausse de la CSG de 1,7 point : le gain serait de 21 euros par mois.</w:t>
      </w:r>
    </w:p>
    <w:p w:rsidR="00CB501B" w:rsidRPr="00CB501B" w:rsidRDefault="00792531" w:rsidP="00CB501B">
      <w:pPr>
        <w:rPr>
          <w:spacing w:val="6"/>
          <w:sz w:val="22"/>
          <w:szCs w:val="32"/>
          <w:lang w:val="fr-FR" w:eastAsia="fr-FR"/>
        </w:rPr>
      </w:pPr>
      <w:r>
        <w:rPr>
          <w:spacing w:val="6"/>
          <w:sz w:val="22"/>
          <w:szCs w:val="32"/>
          <w:lang w:val="fr-FR" w:eastAsia="fr-FR"/>
        </w:rPr>
        <w:t>-</w:t>
      </w:r>
      <w:r w:rsidR="00CB501B" w:rsidRPr="00CB501B">
        <w:rPr>
          <w:spacing w:val="6"/>
          <w:sz w:val="22"/>
          <w:szCs w:val="32"/>
          <w:lang w:val="fr-FR" w:eastAsia="fr-FR"/>
        </w:rPr>
        <w:t>La revalorisation de la prime d’activité de 50 % </w:t>
      </w:r>
      <w:r w:rsidR="00CB501B">
        <w:rPr>
          <w:spacing w:val="6"/>
          <w:sz w:val="22"/>
          <w:szCs w:val="32"/>
          <w:lang w:val="fr-FR" w:eastAsia="fr-FR"/>
        </w:rPr>
        <w:t xml:space="preserve">: gain de 77 euros par mois. </w:t>
      </w:r>
    </w:p>
    <w:p w:rsidR="00CB501B" w:rsidRPr="00CB501B" w:rsidRDefault="00792531" w:rsidP="00CB501B">
      <w:pPr>
        <w:rPr>
          <w:spacing w:val="6"/>
          <w:sz w:val="22"/>
          <w:szCs w:val="32"/>
          <w:lang w:val="fr-FR" w:eastAsia="fr-FR"/>
        </w:rPr>
      </w:pPr>
      <w:r>
        <w:rPr>
          <w:spacing w:val="6"/>
          <w:sz w:val="22"/>
          <w:szCs w:val="32"/>
          <w:lang w:val="fr-FR" w:eastAsia="fr-FR"/>
        </w:rPr>
        <w:t>-</w:t>
      </w:r>
      <w:r w:rsidR="00CB501B" w:rsidRPr="00CB501B">
        <w:rPr>
          <w:spacing w:val="6"/>
          <w:sz w:val="22"/>
          <w:szCs w:val="32"/>
          <w:lang w:val="fr-FR" w:eastAsia="fr-FR"/>
        </w:rPr>
        <w:t>L’exonération de taxe d’habitation : gain d</w:t>
      </w:r>
      <w:r w:rsidR="00CB501B">
        <w:rPr>
          <w:spacing w:val="6"/>
          <w:sz w:val="22"/>
          <w:szCs w:val="32"/>
          <w:lang w:val="fr-FR" w:eastAsia="fr-FR"/>
        </w:rPr>
        <w:t xml:space="preserve">’au moins 29 euros par mois. </w:t>
      </w: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 xml:space="preserve">Le salarié au SMIC verra son pouvoir d’achat augmenter </w:t>
      </w:r>
      <w:r>
        <w:rPr>
          <w:rFonts w:cs="Times New Roman"/>
          <w:spacing w:val="6"/>
          <w:sz w:val="22"/>
          <w:szCs w:val="32"/>
          <w:lang w:val="fr-FR" w:eastAsia="fr-FR"/>
        </w:rPr>
        <w:t xml:space="preserve">de 127 à 174 euros par mois. </w:t>
      </w: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Ces résultats sont cohérents avec les priorités du programme :</w:t>
      </w:r>
    </w:p>
    <w:p w:rsidR="00CB501B" w:rsidRPr="00CB501B" w:rsidRDefault="00CB501B" w:rsidP="00CB501B">
      <w:pPr>
        <w:rPr>
          <w:spacing w:val="6"/>
          <w:sz w:val="22"/>
          <w:szCs w:val="32"/>
          <w:lang w:val="fr-FR" w:eastAsia="fr-FR"/>
        </w:rPr>
      </w:pPr>
      <w:r w:rsidRPr="00CB501B">
        <w:rPr>
          <w:spacing w:val="6"/>
          <w:sz w:val="22"/>
          <w:szCs w:val="32"/>
          <w:lang w:val="fr-FR" w:eastAsia="fr-FR"/>
        </w:rPr>
        <w:t>Les marges de manœuvre budgétaires consacrées à des baisses de prélèvement sur les ménages, sont mises au service des classes moyennes et populaires : exonération de la taxe d’habitation et rétablissement des exonérations sur les heures supplémentaires.</w:t>
      </w:r>
    </w:p>
    <w:p w:rsidR="00CB501B" w:rsidRPr="00CB501B" w:rsidRDefault="00CB501B" w:rsidP="00CB501B">
      <w:pPr>
        <w:rPr>
          <w:spacing w:val="6"/>
          <w:sz w:val="22"/>
          <w:szCs w:val="32"/>
          <w:lang w:val="fr-FR" w:eastAsia="fr-FR"/>
        </w:rPr>
      </w:pPr>
      <w:r w:rsidRPr="00CB501B">
        <w:rPr>
          <w:spacing w:val="6"/>
          <w:sz w:val="22"/>
          <w:szCs w:val="32"/>
          <w:lang w:val="fr-FR" w:eastAsia="fr-FR"/>
        </w:rPr>
        <w:t>La réforme de la fiscalité du capital (ISF et prélèvement forfaitaire sur les revenus du capital) se fait sans allègement sensible de la fiscalité globale du capital.</w:t>
      </w:r>
    </w:p>
    <w:p w:rsidR="00CB501B" w:rsidRPr="00CB501B" w:rsidRDefault="00CB501B" w:rsidP="00CB501B">
      <w:pPr>
        <w:rPr>
          <w:spacing w:val="6"/>
          <w:sz w:val="22"/>
          <w:szCs w:val="32"/>
          <w:lang w:val="fr-FR" w:eastAsia="fr-FR"/>
        </w:rPr>
      </w:pPr>
      <w:r w:rsidRPr="00CB501B">
        <w:rPr>
          <w:spacing w:val="6"/>
          <w:sz w:val="22"/>
          <w:szCs w:val="32"/>
          <w:lang w:val="fr-FR" w:eastAsia="fr-FR"/>
        </w:rPr>
        <w:t>Le transfert de l’assiette de la protection sociale vers la CSG favorise les actifs.</w:t>
      </w:r>
    </w:p>
    <w:p w:rsidR="00CB501B" w:rsidRPr="00CB501B" w:rsidRDefault="00CB501B" w:rsidP="00CB501B">
      <w:pPr>
        <w:rPr>
          <w:spacing w:val="6"/>
          <w:sz w:val="22"/>
          <w:szCs w:val="32"/>
          <w:lang w:val="fr-FR" w:eastAsia="fr-FR"/>
        </w:rPr>
      </w:pPr>
      <w:r w:rsidRPr="00CB501B">
        <w:rPr>
          <w:spacing w:val="6"/>
          <w:sz w:val="22"/>
          <w:szCs w:val="32"/>
          <w:lang w:val="fr-FR" w:eastAsia="fr-FR"/>
        </w:rPr>
        <w:t>La prime d’activité est concentrée sur les salariés modestes.</w:t>
      </w: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Ces mesures sont financées :</w:t>
      </w:r>
    </w:p>
    <w:p w:rsidR="00CB501B" w:rsidRPr="00CB501B" w:rsidRDefault="00CB501B" w:rsidP="00CB501B">
      <w:pPr>
        <w:rPr>
          <w:spacing w:val="6"/>
          <w:sz w:val="22"/>
          <w:szCs w:val="32"/>
          <w:lang w:val="fr-FR" w:eastAsia="fr-FR"/>
        </w:rPr>
      </w:pPr>
      <w:r w:rsidRPr="00CB501B">
        <w:rPr>
          <w:spacing w:val="6"/>
          <w:sz w:val="22"/>
          <w:szCs w:val="32"/>
          <w:lang w:val="fr-FR" w:eastAsia="fr-FR"/>
        </w:rPr>
        <w:t>La prime d’activité (2 Md€) est intégrée à la trajectoire de dépenses.</w:t>
      </w:r>
    </w:p>
    <w:p w:rsidR="00CB501B" w:rsidRDefault="00CB501B" w:rsidP="00CB501B">
      <w:pPr>
        <w:rPr>
          <w:spacing w:val="6"/>
          <w:sz w:val="22"/>
          <w:szCs w:val="32"/>
          <w:lang w:val="fr-FR" w:eastAsia="fr-FR"/>
        </w:rPr>
      </w:pPr>
      <w:r w:rsidRPr="00CB501B">
        <w:rPr>
          <w:spacing w:val="6"/>
          <w:sz w:val="22"/>
          <w:szCs w:val="32"/>
          <w:lang w:val="fr-FR" w:eastAsia="fr-FR"/>
        </w:rPr>
        <w:t>L’exonération de taxe d’habitation pour 80% des Français (10 Md€) et le rétablissement des exonérations sur les heures supplémentaires (3 Md€) contribuent à la baisse d’un point de PIB des prélèvements obligatoires et sont à ce titre financés par les économies sur les dépenses (sur les 60 milliards d’euros économisées, un tiers étant affecté à la réduction des prélèvements obligatoires et deux tiers à la réduction du déficit).</w:t>
      </w:r>
    </w:p>
    <w:p w:rsidR="00CB501B" w:rsidRPr="00CB501B" w:rsidRDefault="00CB501B" w:rsidP="00CB501B">
      <w:pPr>
        <w:rPr>
          <w:spacing w:val="6"/>
          <w:sz w:val="22"/>
          <w:szCs w:val="32"/>
          <w:lang w:val="fr-FR" w:eastAsia="fr-FR"/>
        </w:rPr>
      </w:pPr>
    </w:p>
    <w:p w:rsidR="00CB501B" w:rsidRPr="00CB501B" w:rsidRDefault="00CB501B" w:rsidP="00CB501B">
      <w:pPr>
        <w:rPr>
          <w:rFonts w:cs="Times New Roman"/>
          <w:b/>
          <w:i/>
          <w:spacing w:val="6"/>
          <w:sz w:val="22"/>
          <w:szCs w:val="32"/>
          <w:lang w:val="fr-FR" w:eastAsia="fr-FR"/>
        </w:rPr>
      </w:pPr>
      <w:r w:rsidRPr="00CB501B">
        <w:rPr>
          <w:rFonts w:cs="Times New Roman"/>
          <w:b/>
          <w:i/>
          <w:spacing w:val="6"/>
          <w:sz w:val="22"/>
          <w:lang w:val="fr-FR" w:eastAsia="fr-FR"/>
        </w:rPr>
        <w:t>2/ Le programme de François Fillon avantage les ménages les plus favorisés</w:t>
      </w:r>
    </w:p>
    <w:p w:rsidR="00CB501B" w:rsidRPr="00CB501B" w:rsidRDefault="00792531" w:rsidP="00CB501B">
      <w:pPr>
        <w:rPr>
          <w:rFonts w:cs="Times New Roman"/>
          <w:spacing w:val="6"/>
          <w:sz w:val="22"/>
          <w:szCs w:val="32"/>
          <w:lang w:val="fr-FR" w:eastAsia="fr-FR"/>
        </w:rPr>
      </w:pPr>
      <w:r w:rsidRPr="00792531">
        <w:rPr>
          <w:rFonts w:cs="Times New Roman"/>
          <w:spacing w:val="6"/>
          <w:sz w:val="22"/>
          <w:szCs w:val="32"/>
          <w:u w:val="single"/>
          <w:lang w:val="fr-FR" w:eastAsia="fr-FR"/>
        </w:rPr>
        <w:t>Avec</w:t>
      </w:r>
      <w:r w:rsidR="00CB501B" w:rsidRPr="00792531">
        <w:rPr>
          <w:rFonts w:cs="Times New Roman"/>
          <w:spacing w:val="6"/>
          <w:sz w:val="22"/>
          <w:szCs w:val="32"/>
          <w:u w:val="single"/>
          <w:lang w:val="fr-FR" w:eastAsia="fr-FR"/>
        </w:rPr>
        <w:t xml:space="preserve"> </w:t>
      </w:r>
      <w:proofErr w:type="spellStart"/>
      <w:r w:rsidRPr="00792531">
        <w:rPr>
          <w:rFonts w:cs="Times New Roman"/>
          <w:spacing w:val="6"/>
          <w:sz w:val="22"/>
          <w:szCs w:val="32"/>
          <w:u w:val="single"/>
          <w:lang w:val="fr-FR" w:eastAsia="fr-FR"/>
        </w:rPr>
        <w:t>F.</w:t>
      </w:r>
      <w:r w:rsidR="00CB501B" w:rsidRPr="00792531">
        <w:rPr>
          <w:rFonts w:cs="Times New Roman"/>
          <w:spacing w:val="6"/>
          <w:sz w:val="22"/>
          <w:szCs w:val="32"/>
          <w:u w:val="single"/>
          <w:lang w:val="fr-FR" w:eastAsia="fr-FR"/>
        </w:rPr>
        <w:t>Fillon</w:t>
      </w:r>
      <w:proofErr w:type="spellEnd"/>
      <w:r w:rsidR="00CB501B" w:rsidRPr="00792531">
        <w:rPr>
          <w:rFonts w:cs="Times New Roman"/>
          <w:spacing w:val="6"/>
          <w:sz w:val="22"/>
          <w:szCs w:val="32"/>
          <w:u w:val="single"/>
          <w:lang w:val="fr-FR" w:eastAsia="fr-FR"/>
        </w:rPr>
        <w:t>, le salarié au SMIC est particulièrement touché par les mesures suivantes </w:t>
      </w:r>
      <w:r w:rsidR="00CB501B" w:rsidRPr="00CB501B">
        <w:rPr>
          <w:rFonts w:cs="Times New Roman"/>
          <w:spacing w:val="6"/>
          <w:sz w:val="22"/>
          <w:szCs w:val="32"/>
          <w:lang w:val="fr-FR" w:eastAsia="fr-FR"/>
        </w:rPr>
        <w:t>:</w:t>
      </w:r>
    </w:p>
    <w:p w:rsidR="00CB501B" w:rsidRPr="00CB501B" w:rsidRDefault="00792531" w:rsidP="00CB501B">
      <w:pPr>
        <w:rPr>
          <w:spacing w:val="6"/>
          <w:sz w:val="22"/>
          <w:szCs w:val="32"/>
          <w:lang w:val="fr-FR" w:eastAsia="fr-FR"/>
        </w:rPr>
      </w:pPr>
      <w:r>
        <w:rPr>
          <w:spacing w:val="6"/>
          <w:sz w:val="22"/>
          <w:szCs w:val="32"/>
          <w:lang w:val="fr-FR" w:eastAsia="fr-FR"/>
        </w:rPr>
        <w:t>-</w:t>
      </w:r>
      <w:r w:rsidR="00CB501B" w:rsidRPr="00CB501B">
        <w:rPr>
          <w:spacing w:val="6"/>
          <w:sz w:val="22"/>
          <w:szCs w:val="32"/>
          <w:lang w:val="fr-FR" w:eastAsia="fr-FR"/>
        </w:rPr>
        <w:t>Une baisse forfaitaire de</w:t>
      </w:r>
      <w:r>
        <w:rPr>
          <w:spacing w:val="6"/>
          <w:sz w:val="22"/>
          <w:szCs w:val="32"/>
          <w:lang w:val="fr-FR" w:eastAsia="fr-FR"/>
        </w:rPr>
        <w:t>s cotisations salariales de 350€/an : le gain serait de 29€/</w:t>
      </w:r>
      <w:r w:rsidR="00CB501B" w:rsidRPr="00CB501B">
        <w:rPr>
          <w:spacing w:val="6"/>
          <w:sz w:val="22"/>
          <w:szCs w:val="32"/>
          <w:lang w:val="fr-FR" w:eastAsia="fr-FR"/>
        </w:rPr>
        <w:t>mois.</w:t>
      </w:r>
    </w:p>
    <w:p w:rsidR="00CB501B" w:rsidRPr="00CB501B" w:rsidRDefault="00792531" w:rsidP="00CB501B">
      <w:pPr>
        <w:rPr>
          <w:spacing w:val="6"/>
          <w:sz w:val="22"/>
          <w:szCs w:val="32"/>
          <w:lang w:val="fr-FR" w:eastAsia="fr-FR"/>
        </w:rPr>
      </w:pPr>
      <w:r>
        <w:rPr>
          <w:spacing w:val="6"/>
          <w:sz w:val="22"/>
          <w:szCs w:val="32"/>
          <w:lang w:val="fr-FR" w:eastAsia="fr-FR"/>
        </w:rPr>
        <w:t>-</w:t>
      </w:r>
      <w:r w:rsidR="00CB501B" w:rsidRPr="00CB501B">
        <w:rPr>
          <w:spacing w:val="6"/>
          <w:sz w:val="22"/>
          <w:szCs w:val="32"/>
          <w:lang w:val="fr-FR" w:eastAsia="fr-FR"/>
        </w:rPr>
        <w:t>Une hausse de 2 points du taux norma</w:t>
      </w:r>
      <w:r>
        <w:rPr>
          <w:spacing w:val="6"/>
          <w:sz w:val="22"/>
          <w:szCs w:val="32"/>
          <w:lang w:val="fr-FR" w:eastAsia="fr-FR"/>
        </w:rPr>
        <w:t>l de TVA : la perte serait de 9€/</w:t>
      </w:r>
      <w:r w:rsidR="00CB501B" w:rsidRPr="00CB501B">
        <w:rPr>
          <w:spacing w:val="6"/>
          <w:sz w:val="22"/>
          <w:szCs w:val="32"/>
          <w:lang w:val="fr-FR" w:eastAsia="fr-FR"/>
        </w:rPr>
        <w:t>mois, en tenant compte de la structure de consommation d’un salarié à ce niveau de revenus</w:t>
      </w:r>
      <w:r>
        <w:rPr>
          <w:spacing w:val="6"/>
          <w:sz w:val="22"/>
          <w:szCs w:val="32"/>
          <w:lang w:val="fr-FR" w:eastAsia="fr-FR"/>
        </w:rPr>
        <w:t>.</w:t>
      </w: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Le salarié au SMI</w:t>
      </w:r>
      <w:r w:rsidR="00792531">
        <w:rPr>
          <w:rFonts w:cs="Times New Roman"/>
          <w:spacing w:val="6"/>
          <w:sz w:val="22"/>
          <w:szCs w:val="32"/>
          <w:lang w:val="fr-FR" w:eastAsia="fr-FR"/>
        </w:rPr>
        <w:t xml:space="preserve">C gagnerait alors en moyenne 20€ </w:t>
      </w:r>
      <w:r w:rsidRPr="00CB501B">
        <w:rPr>
          <w:rFonts w:cs="Times New Roman"/>
          <w:spacing w:val="6"/>
          <w:sz w:val="22"/>
          <w:szCs w:val="32"/>
          <w:lang w:val="fr-FR" w:eastAsia="fr-FR"/>
        </w:rPr>
        <w:t>de plus par mois.</w:t>
      </w:r>
    </w:p>
    <w:p w:rsidR="00CB501B" w:rsidRDefault="00CB501B" w:rsidP="00CB501B">
      <w:pPr>
        <w:rPr>
          <w:spacing w:val="6"/>
          <w:sz w:val="22"/>
          <w:szCs w:val="32"/>
          <w:lang w:val="fr-FR" w:eastAsia="fr-FR"/>
        </w:rPr>
      </w:pPr>
      <w:r w:rsidRPr="00CB501B">
        <w:rPr>
          <w:spacing w:val="6"/>
          <w:sz w:val="22"/>
          <w:szCs w:val="32"/>
          <w:lang w:val="fr-FR" w:eastAsia="fr-FR"/>
        </w:rPr>
        <w:t>Les marges de manœuvre budgétaires, en ce qui concerne les prélèvements obligatoires, sont mises exclusivement au service des entreprises.</w:t>
      </w:r>
      <w:r>
        <w:rPr>
          <w:spacing w:val="6"/>
          <w:sz w:val="22"/>
          <w:szCs w:val="32"/>
          <w:lang w:val="fr-FR" w:eastAsia="fr-FR"/>
        </w:rPr>
        <w:t xml:space="preserve"> </w:t>
      </w:r>
      <w:r w:rsidRPr="00CB501B">
        <w:rPr>
          <w:spacing w:val="6"/>
          <w:sz w:val="22"/>
          <w:szCs w:val="32"/>
          <w:lang w:val="fr-FR" w:eastAsia="fr-FR"/>
        </w:rPr>
        <w:t>Si les ménages les plus aisés bénéficient indubitablement de mesures avantageuses (rehaussement du quotient familial, baisse de la fiscalité des plus-values immobilières, suppression de l’ISF quel que soit le choix d’investissement…), les ménages dans leur ensemble voient leurs gains de pouvoir d’achat compensés par la hausse de deux points du taux normal de TVA.</w:t>
      </w:r>
    </w:p>
    <w:p w:rsidR="00CB501B" w:rsidRPr="00CB501B" w:rsidRDefault="00CB501B" w:rsidP="00CB501B">
      <w:pPr>
        <w:rPr>
          <w:spacing w:val="6"/>
          <w:sz w:val="22"/>
          <w:szCs w:val="32"/>
          <w:lang w:val="fr-FR" w:eastAsia="fr-FR"/>
        </w:rPr>
      </w:pPr>
    </w:p>
    <w:p w:rsidR="00CB501B" w:rsidRPr="00792531" w:rsidRDefault="00CB501B" w:rsidP="00CB501B">
      <w:pPr>
        <w:rPr>
          <w:rFonts w:cs="Times New Roman"/>
          <w:b/>
          <w:i/>
          <w:spacing w:val="6"/>
          <w:sz w:val="22"/>
          <w:szCs w:val="32"/>
          <w:lang w:val="fr-FR" w:eastAsia="fr-FR"/>
        </w:rPr>
      </w:pPr>
      <w:r w:rsidRPr="00792531">
        <w:rPr>
          <w:rFonts w:cs="Times New Roman"/>
          <w:b/>
          <w:i/>
          <w:spacing w:val="6"/>
          <w:sz w:val="22"/>
          <w:lang w:val="fr-FR" w:eastAsia="fr-FR"/>
        </w:rPr>
        <w:t>3/ Le programme de Benoît Hamon se révèle moins ambitieux qu’il n’en a l’air</w:t>
      </w:r>
    </w:p>
    <w:p w:rsidR="00CB501B" w:rsidRPr="00CB501B" w:rsidRDefault="00792531" w:rsidP="00CB501B">
      <w:pPr>
        <w:rPr>
          <w:rFonts w:cs="Times New Roman"/>
          <w:spacing w:val="6"/>
          <w:sz w:val="22"/>
          <w:szCs w:val="32"/>
          <w:lang w:val="fr-FR" w:eastAsia="fr-FR"/>
        </w:rPr>
      </w:pPr>
      <w:r w:rsidRPr="00792531">
        <w:rPr>
          <w:rFonts w:cs="Times New Roman"/>
          <w:spacing w:val="6"/>
          <w:sz w:val="22"/>
          <w:szCs w:val="32"/>
          <w:u w:val="single"/>
          <w:lang w:val="fr-FR" w:eastAsia="fr-FR"/>
        </w:rPr>
        <w:t>Avec</w:t>
      </w:r>
      <w:r w:rsidR="00CB501B" w:rsidRPr="00792531">
        <w:rPr>
          <w:rFonts w:cs="Times New Roman"/>
          <w:spacing w:val="6"/>
          <w:sz w:val="22"/>
          <w:szCs w:val="32"/>
          <w:u w:val="single"/>
          <w:lang w:val="fr-FR" w:eastAsia="fr-FR"/>
        </w:rPr>
        <w:t xml:space="preserve"> </w:t>
      </w:r>
      <w:proofErr w:type="spellStart"/>
      <w:r w:rsidRPr="00792531">
        <w:rPr>
          <w:rFonts w:cs="Times New Roman"/>
          <w:spacing w:val="6"/>
          <w:sz w:val="22"/>
          <w:szCs w:val="32"/>
          <w:u w:val="single"/>
          <w:lang w:val="fr-FR" w:eastAsia="fr-FR"/>
        </w:rPr>
        <w:t>B.</w:t>
      </w:r>
      <w:r w:rsidR="00CB501B" w:rsidRPr="00792531">
        <w:rPr>
          <w:rFonts w:cs="Times New Roman"/>
          <w:spacing w:val="6"/>
          <w:sz w:val="22"/>
          <w:szCs w:val="32"/>
          <w:u w:val="single"/>
          <w:lang w:val="fr-FR" w:eastAsia="fr-FR"/>
        </w:rPr>
        <w:t>Hamon</w:t>
      </w:r>
      <w:proofErr w:type="spellEnd"/>
      <w:r w:rsidR="00CB501B" w:rsidRPr="00792531">
        <w:rPr>
          <w:rFonts w:cs="Times New Roman"/>
          <w:spacing w:val="6"/>
          <w:sz w:val="22"/>
          <w:szCs w:val="32"/>
          <w:u w:val="single"/>
          <w:lang w:val="fr-FR" w:eastAsia="fr-FR"/>
        </w:rPr>
        <w:t>, le salarié au SMIC est particulièrement touché par les mesures suivantes </w:t>
      </w:r>
      <w:r w:rsidR="00CB501B" w:rsidRPr="00CB501B">
        <w:rPr>
          <w:rFonts w:cs="Times New Roman"/>
          <w:spacing w:val="6"/>
          <w:sz w:val="22"/>
          <w:szCs w:val="32"/>
          <w:lang w:val="fr-FR" w:eastAsia="fr-FR"/>
        </w:rPr>
        <w:t>:</w:t>
      </w:r>
    </w:p>
    <w:p w:rsidR="00CB501B" w:rsidRPr="00CB501B" w:rsidRDefault="00CB501B" w:rsidP="00CB501B">
      <w:pPr>
        <w:rPr>
          <w:spacing w:val="6"/>
          <w:sz w:val="22"/>
          <w:szCs w:val="32"/>
          <w:lang w:val="fr-FR" w:eastAsia="fr-FR"/>
        </w:rPr>
      </w:pPr>
      <w:r w:rsidRPr="00CB501B">
        <w:rPr>
          <w:spacing w:val="6"/>
          <w:sz w:val="22"/>
          <w:szCs w:val="32"/>
          <w:lang w:val="fr-FR" w:eastAsia="fr-FR"/>
        </w:rPr>
        <w:t>La création d’un « revenu universel » : le gain serait de 82 euros nets par mois, car la pri</w:t>
      </w:r>
      <w:r>
        <w:rPr>
          <w:spacing w:val="6"/>
          <w:sz w:val="22"/>
          <w:szCs w:val="32"/>
          <w:lang w:val="fr-FR" w:eastAsia="fr-FR"/>
        </w:rPr>
        <w:t xml:space="preserve">me d’activité est </w:t>
      </w:r>
      <w:proofErr w:type="gramStart"/>
      <w:r>
        <w:rPr>
          <w:spacing w:val="6"/>
          <w:sz w:val="22"/>
          <w:szCs w:val="32"/>
          <w:lang w:val="fr-FR" w:eastAsia="fr-FR"/>
        </w:rPr>
        <w:t>supprimée .</w:t>
      </w:r>
      <w:proofErr w:type="gramEnd"/>
    </w:p>
    <w:p w:rsidR="00CB501B" w:rsidRDefault="00CB501B" w:rsidP="00CB501B">
      <w:pPr>
        <w:rPr>
          <w:spacing w:val="6"/>
          <w:sz w:val="22"/>
          <w:szCs w:val="32"/>
          <w:lang w:val="fr-FR" w:eastAsia="fr-FR"/>
        </w:rPr>
      </w:pPr>
      <w:r>
        <w:rPr>
          <w:spacing w:val="6"/>
          <w:sz w:val="22"/>
          <w:szCs w:val="32"/>
          <w:lang w:val="fr-FR" w:eastAsia="fr-FR"/>
        </w:rPr>
        <w:t>L’augmentation du SMIC </w:t>
      </w:r>
      <w:r w:rsidRPr="00CB501B">
        <w:rPr>
          <w:spacing w:val="6"/>
          <w:sz w:val="22"/>
          <w:szCs w:val="32"/>
          <w:lang w:val="fr-FR" w:eastAsia="fr-FR"/>
        </w:rPr>
        <w:t>: le gain serait de 30 euros par mois.</w:t>
      </w:r>
      <w:r>
        <w:rPr>
          <w:spacing w:val="6"/>
          <w:sz w:val="22"/>
          <w:szCs w:val="32"/>
          <w:lang w:val="fr-FR" w:eastAsia="fr-FR"/>
        </w:rPr>
        <w:t xml:space="preserve"> </w:t>
      </w:r>
    </w:p>
    <w:p w:rsidR="00CB501B" w:rsidRPr="00CB501B" w:rsidRDefault="00CB501B" w:rsidP="00CB501B">
      <w:pPr>
        <w:rPr>
          <w:spacing w:val="6"/>
          <w:sz w:val="22"/>
          <w:szCs w:val="32"/>
          <w:lang w:val="fr-FR" w:eastAsia="fr-FR"/>
        </w:rPr>
      </w:pPr>
      <w:r w:rsidRPr="00CB501B">
        <w:rPr>
          <w:rFonts w:cs="Times New Roman"/>
          <w:spacing w:val="6"/>
          <w:sz w:val="22"/>
          <w:szCs w:val="32"/>
          <w:lang w:val="fr-FR" w:eastAsia="fr-FR"/>
        </w:rPr>
        <w:t>Le coût du revenu universel est absorbé notamment par l’ouverture aux 18-24 ans</w:t>
      </w:r>
      <w:r w:rsidR="00792531">
        <w:rPr>
          <w:rFonts w:cs="Times New Roman"/>
          <w:spacing w:val="6"/>
          <w:sz w:val="22"/>
          <w:szCs w:val="32"/>
          <w:lang w:val="fr-FR" w:eastAsia="fr-FR"/>
        </w:rPr>
        <w:t>,</w:t>
      </w:r>
      <w:r w:rsidRPr="00CB501B">
        <w:rPr>
          <w:rFonts w:cs="Times New Roman"/>
          <w:spacing w:val="6"/>
          <w:sz w:val="22"/>
          <w:szCs w:val="32"/>
          <w:lang w:val="fr-FR" w:eastAsia="fr-FR"/>
        </w:rPr>
        <w:t xml:space="preserve"> ainsi que par la revalorisation du RSA.</w:t>
      </w:r>
    </w:p>
    <w:p w:rsidR="00CB501B" w:rsidRPr="00CB501B" w:rsidRDefault="00CB501B" w:rsidP="00CB501B">
      <w:pPr>
        <w:rPr>
          <w:rFonts w:cs="Times New Roman"/>
          <w:spacing w:val="6"/>
          <w:sz w:val="22"/>
          <w:szCs w:val="32"/>
          <w:lang w:val="fr-FR" w:eastAsia="fr-FR"/>
        </w:rPr>
      </w:pPr>
    </w:p>
    <w:p w:rsidR="00CB501B" w:rsidRPr="00792531" w:rsidRDefault="00CB501B" w:rsidP="00CB501B">
      <w:pPr>
        <w:rPr>
          <w:rFonts w:cs="Times New Roman"/>
          <w:b/>
          <w:i/>
          <w:spacing w:val="6"/>
          <w:sz w:val="22"/>
          <w:szCs w:val="32"/>
          <w:lang w:val="fr-FR" w:eastAsia="fr-FR"/>
        </w:rPr>
      </w:pPr>
      <w:r w:rsidRPr="00792531">
        <w:rPr>
          <w:rFonts w:cs="Times New Roman"/>
          <w:b/>
          <w:i/>
          <w:spacing w:val="6"/>
          <w:sz w:val="22"/>
          <w:lang w:val="fr-FR" w:eastAsia="fr-FR"/>
        </w:rPr>
        <w:t>4/ Le programme de Marine Le Pen reste décevant pour les salariés modestes</w:t>
      </w:r>
    </w:p>
    <w:p w:rsidR="00CB501B" w:rsidRPr="00CB501B" w:rsidRDefault="00792531" w:rsidP="00CB501B">
      <w:pPr>
        <w:rPr>
          <w:rFonts w:cs="Times New Roman"/>
          <w:spacing w:val="6"/>
          <w:sz w:val="22"/>
          <w:szCs w:val="32"/>
          <w:lang w:val="fr-FR" w:eastAsia="fr-FR"/>
        </w:rPr>
      </w:pPr>
      <w:r w:rsidRPr="00792531">
        <w:rPr>
          <w:rFonts w:cs="Times New Roman"/>
          <w:spacing w:val="6"/>
          <w:sz w:val="22"/>
          <w:szCs w:val="32"/>
          <w:u w:val="single"/>
          <w:lang w:val="fr-FR" w:eastAsia="fr-FR"/>
        </w:rPr>
        <w:t xml:space="preserve">Avec </w:t>
      </w:r>
      <w:proofErr w:type="spellStart"/>
      <w:r w:rsidRPr="00792531">
        <w:rPr>
          <w:rFonts w:cs="Times New Roman"/>
          <w:spacing w:val="6"/>
          <w:sz w:val="22"/>
          <w:szCs w:val="32"/>
          <w:u w:val="single"/>
          <w:lang w:val="fr-FR" w:eastAsia="fr-FR"/>
        </w:rPr>
        <w:t>M.</w:t>
      </w:r>
      <w:r w:rsidR="00CB501B" w:rsidRPr="00792531">
        <w:rPr>
          <w:rFonts w:cs="Times New Roman"/>
          <w:spacing w:val="6"/>
          <w:sz w:val="22"/>
          <w:szCs w:val="32"/>
          <w:u w:val="single"/>
          <w:lang w:val="fr-FR" w:eastAsia="fr-FR"/>
        </w:rPr>
        <w:t>Le</w:t>
      </w:r>
      <w:proofErr w:type="spellEnd"/>
      <w:r w:rsidR="00CB501B" w:rsidRPr="00792531">
        <w:rPr>
          <w:rFonts w:cs="Times New Roman"/>
          <w:spacing w:val="6"/>
          <w:sz w:val="22"/>
          <w:szCs w:val="32"/>
          <w:u w:val="single"/>
          <w:lang w:val="fr-FR" w:eastAsia="fr-FR"/>
        </w:rPr>
        <w:t xml:space="preserve"> Pen, le salarié au SMIC est particulièrement touché par les mesures suivantes</w:t>
      </w:r>
      <w:r w:rsidR="00CB501B" w:rsidRPr="00CB501B">
        <w:rPr>
          <w:rFonts w:cs="Times New Roman"/>
          <w:spacing w:val="6"/>
          <w:sz w:val="22"/>
          <w:szCs w:val="32"/>
          <w:lang w:val="fr-FR" w:eastAsia="fr-FR"/>
        </w:rPr>
        <w:t>:</w:t>
      </w:r>
    </w:p>
    <w:p w:rsidR="00CB501B" w:rsidRPr="00CB501B" w:rsidRDefault="00CB501B" w:rsidP="00CB501B">
      <w:pPr>
        <w:rPr>
          <w:spacing w:val="6"/>
          <w:sz w:val="22"/>
          <w:szCs w:val="32"/>
          <w:lang w:val="fr-FR" w:eastAsia="fr-FR"/>
        </w:rPr>
      </w:pPr>
      <w:r w:rsidRPr="00CB501B">
        <w:rPr>
          <w:spacing w:val="6"/>
          <w:sz w:val="22"/>
          <w:szCs w:val="32"/>
          <w:lang w:val="fr-FR" w:eastAsia="fr-FR"/>
        </w:rPr>
        <w:t>La revalorisation de 25 % des APL et une baisse des tarifs réglementés de l’énergie de 5 % : le gain s</w:t>
      </w:r>
      <w:r>
        <w:rPr>
          <w:spacing w:val="6"/>
          <w:sz w:val="22"/>
          <w:szCs w:val="32"/>
          <w:lang w:val="fr-FR" w:eastAsia="fr-FR"/>
        </w:rPr>
        <w:t>erait de 17,5 euros par mois.</w:t>
      </w:r>
    </w:p>
    <w:p w:rsidR="00CB501B" w:rsidRPr="00CB501B" w:rsidRDefault="00CB501B" w:rsidP="00CB501B">
      <w:pPr>
        <w:rPr>
          <w:spacing w:val="6"/>
          <w:sz w:val="22"/>
          <w:szCs w:val="32"/>
          <w:lang w:val="fr-FR" w:eastAsia="fr-FR"/>
        </w:rPr>
      </w:pPr>
      <w:r w:rsidRPr="00CB501B">
        <w:rPr>
          <w:spacing w:val="6"/>
          <w:sz w:val="22"/>
          <w:szCs w:val="32"/>
          <w:lang w:val="fr-FR" w:eastAsia="fr-FR"/>
        </w:rPr>
        <w:t>Une dépréciation du franc : les pertes de pouvoir d’achat sont difficiles à estimer, mais pe</w:t>
      </w:r>
      <w:r>
        <w:rPr>
          <w:spacing w:val="6"/>
          <w:sz w:val="22"/>
          <w:szCs w:val="32"/>
          <w:lang w:val="fr-FR" w:eastAsia="fr-FR"/>
        </w:rPr>
        <w:t xml:space="preserve">uvent s’avérer très élevées. </w:t>
      </w:r>
    </w:p>
    <w:p w:rsidR="00CB501B" w:rsidRPr="00CB501B" w:rsidRDefault="00CB501B" w:rsidP="00CB501B">
      <w:pPr>
        <w:rPr>
          <w:spacing w:val="6"/>
          <w:sz w:val="22"/>
          <w:szCs w:val="32"/>
          <w:lang w:val="fr-FR" w:eastAsia="fr-FR"/>
        </w:rPr>
      </w:pPr>
      <w:r w:rsidRPr="00CB501B">
        <w:rPr>
          <w:spacing w:val="6"/>
          <w:sz w:val="22"/>
          <w:szCs w:val="32"/>
          <w:lang w:val="fr-FR" w:eastAsia="fr-FR"/>
        </w:rPr>
        <w:t>Une « prime pour l’activité versée aux revenus jusqu’à 1 500 euros par mois ». Nous ne pouvons pas la retenir car on ne sait pas comment elle s’articule à la prime d’activité. Surtout, financée par une taxe sur les importations, elle nous semble indissociable d’un scénario de sortie de l’UE : la perte de pouvoir d’achat serait alors double, due aux taxes supplémentaires et à la dépréciation.</w:t>
      </w:r>
    </w:p>
    <w:p w:rsidR="00CB501B" w:rsidRPr="00CB501B" w:rsidRDefault="00CB501B" w:rsidP="00CB501B">
      <w:pPr>
        <w:rPr>
          <w:rFonts w:cs="Times New Roman"/>
          <w:spacing w:val="6"/>
          <w:sz w:val="22"/>
          <w:szCs w:val="32"/>
          <w:lang w:val="fr-FR" w:eastAsia="fr-FR"/>
        </w:rPr>
      </w:pPr>
    </w:p>
    <w:p w:rsidR="00792531" w:rsidRDefault="00CB501B" w:rsidP="00CB501B">
      <w:pPr>
        <w:rPr>
          <w:rFonts w:cs="Times New Roman"/>
          <w:spacing w:val="6"/>
          <w:sz w:val="20"/>
          <w:szCs w:val="32"/>
          <w:lang w:val="fr-FR" w:eastAsia="fr-FR"/>
        </w:rPr>
      </w:pPr>
      <w:r w:rsidRPr="00792531">
        <w:rPr>
          <w:b/>
          <w:sz w:val="28"/>
          <w:lang w:val="fr-FR" w:eastAsia="fr-FR"/>
        </w:rPr>
        <w:t>Second cas type : un couple à 5000 euros bruts</w:t>
      </w:r>
      <w:r w:rsidR="00792531">
        <w:rPr>
          <w:b/>
          <w:sz w:val="28"/>
          <w:lang w:val="fr-FR" w:eastAsia="fr-FR"/>
        </w:rPr>
        <w:t xml:space="preserve"> </w:t>
      </w:r>
      <w:r w:rsidRPr="00792531">
        <w:rPr>
          <w:rFonts w:cs="Times New Roman"/>
          <w:spacing w:val="6"/>
          <w:sz w:val="20"/>
          <w:szCs w:val="32"/>
          <w:lang w:val="fr-FR" w:eastAsia="fr-FR"/>
        </w:rPr>
        <w:t>(soit un revenu déclaré à l’impôt sur le revenu de 24178 € par an par conjoint)</w:t>
      </w:r>
    </w:p>
    <w:p w:rsidR="00CB501B" w:rsidRPr="00792531" w:rsidRDefault="00CB501B" w:rsidP="00CB501B">
      <w:pPr>
        <w:rPr>
          <w:b/>
          <w:sz w:val="28"/>
          <w:lang w:val="fr-FR" w:eastAsia="fr-FR"/>
        </w:rPr>
      </w:pP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L’écart est encore plus frappant : ce couple ne touche aujourd’hui aucune prestation autre que les allocations familiales (pas d’APL, pas de prime d’activité).</w:t>
      </w:r>
      <w:r>
        <w:rPr>
          <w:rFonts w:cs="Times New Roman"/>
          <w:spacing w:val="6"/>
          <w:sz w:val="22"/>
          <w:szCs w:val="32"/>
          <w:lang w:val="fr-FR" w:eastAsia="fr-FR"/>
        </w:rPr>
        <w:t xml:space="preserve"> </w:t>
      </w:r>
      <w:r w:rsidRPr="00792531">
        <w:rPr>
          <w:rFonts w:cs="Times New Roman"/>
          <w:b/>
          <w:spacing w:val="6"/>
          <w:sz w:val="22"/>
          <w:szCs w:val="32"/>
          <w:lang w:val="fr-FR" w:eastAsia="fr-FR"/>
        </w:rPr>
        <w:t xml:space="preserve">Avec </w:t>
      </w:r>
      <w:r w:rsidR="00792531" w:rsidRPr="00792531">
        <w:rPr>
          <w:rFonts w:cs="Times New Roman"/>
          <w:b/>
          <w:spacing w:val="6"/>
          <w:sz w:val="22"/>
          <w:szCs w:val="32"/>
          <w:lang w:val="fr-FR" w:eastAsia="fr-FR"/>
        </w:rPr>
        <w:t>Macron</w:t>
      </w:r>
      <w:r w:rsidR="00792531">
        <w:rPr>
          <w:rFonts w:cs="Times New Roman"/>
          <w:spacing w:val="6"/>
          <w:sz w:val="22"/>
          <w:szCs w:val="32"/>
          <w:lang w:val="fr-FR" w:eastAsia="fr-FR"/>
        </w:rPr>
        <w:t xml:space="preserve">, il gagnera 125€/mois au total, dont 70€ </w:t>
      </w:r>
      <w:r w:rsidRPr="00CB501B">
        <w:rPr>
          <w:rFonts w:cs="Times New Roman"/>
          <w:spacing w:val="6"/>
          <w:sz w:val="22"/>
          <w:szCs w:val="32"/>
          <w:lang w:val="fr-FR" w:eastAsia="fr-FR"/>
        </w:rPr>
        <w:t>du fait de la bascule des cotisations salariales vers la CSG (</w:t>
      </w:r>
      <w:r>
        <w:rPr>
          <w:rFonts w:cs="Times New Roman"/>
          <w:spacing w:val="6"/>
          <w:sz w:val="22"/>
          <w:szCs w:val="32"/>
          <w:lang w:val="fr-FR" w:eastAsia="fr-FR"/>
        </w:rPr>
        <w:t>1,4 % * 5 000 €), 40€</w:t>
      </w:r>
      <w:r w:rsidRPr="00CB501B">
        <w:rPr>
          <w:rFonts w:cs="Times New Roman"/>
          <w:spacing w:val="6"/>
          <w:sz w:val="22"/>
          <w:szCs w:val="32"/>
          <w:lang w:val="fr-FR" w:eastAsia="fr-FR"/>
        </w:rPr>
        <w:t xml:space="preserve"> avec l’exonération de taxe d’habitation (pour une hypothèse de</w:t>
      </w:r>
      <w:r w:rsidR="00792531">
        <w:rPr>
          <w:rFonts w:cs="Times New Roman"/>
          <w:spacing w:val="6"/>
          <w:sz w:val="22"/>
          <w:szCs w:val="32"/>
          <w:lang w:val="fr-FR" w:eastAsia="fr-FR"/>
        </w:rPr>
        <w:t xml:space="preserve"> 480 € de taxe annuelle), et 15</w:t>
      </w:r>
      <w:r w:rsidRPr="00CB501B">
        <w:rPr>
          <w:rFonts w:cs="Times New Roman"/>
          <w:spacing w:val="6"/>
          <w:sz w:val="22"/>
          <w:szCs w:val="32"/>
          <w:lang w:val="fr-FR" w:eastAsia="fr-FR"/>
        </w:rPr>
        <w:t>€ grâce à l’option pour l’individualisation de l’IR (le couple avec</w:t>
      </w:r>
      <w:r w:rsidR="00792531">
        <w:rPr>
          <w:rFonts w:cs="Times New Roman"/>
          <w:spacing w:val="6"/>
          <w:sz w:val="22"/>
          <w:szCs w:val="32"/>
          <w:lang w:val="fr-FR" w:eastAsia="fr-FR"/>
        </w:rPr>
        <w:t xml:space="preserve"> 2 enfants paye 1 285 € d’IR/</w:t>
      </w:r>
      <w:r w:rsidRPr="00CB501B">
        <w:rPr>
          <w:rFonts w:cs="Times New Roman"/>
          <w:spacing w:val="6"/>
          <w:sz w:val="22"/>
          <w:szCs w:val="32"/>
          <w:lang w:val="fr-FR" w:eastAsia="fr-FR"/>
        </w:rPr>
        <w:t>an actuellement, tandis que chaque célibataire avec 1 enfant payerait 552 € une fois pris en compte l’effet de l’ensemble de nos mesures)</w:t>
      </w:r>
    </w:p>
    <w:p w:rsidR="00CB501B" w:rsidRPr="00CB501B" w:rsidRDefault="00CB501B" w:rsidP="00CB501B">
      <w:pPr>
        <w:rPr>
          <w:rFonts w:cs="Times New Roman"/>
          <w:spacing w:val="6"/>
          <w:sz w:val="22"/>
          <w:szCs w:val="32"/>
          <w:lang w:val="fr-FR" w:eastAsia="fr-FR"/>
        </w:rPr>
      </w:pPr>
      <w:r w:rsidRPr="00792531">
        <w:rPr>
          <w:rFonts w:cs="Times New Roman"/>
          <w:b/>
          <w:spacing w:val="6"/>
          <w:sz w:val="22"/>
          <w:szCs w:val="32"/>
          <w:lang w:val="fr-FR" w:eastAsia="fr-FR"/>
        </w:rPr>
        <w:t>Avec Hamon</w:t>
      </w:r>
      <w:r w:rsidRPr="00CB501B">
        <w:rPr>
          <w:rFonts w:cs="Times New Roman"/>
          <w:spacing w:val="6"/>
          <w:sz w:val="22"/>
          <w:szCs w:val="32"/>
          <w:lang w:val="fr-FR" w:eastAsia="fr-FR"/>
        </w:rPr>
        <w:t>, il ne bénéficiera ni du « revenu universel » ni de la hausse du SMIC. En revanche, le simulateur mis en ligne semble afficher 112 euros de gains (2 fois 56 euros), sans que la mesure correspondante ne soit clairement expliquée, notamment son articulation avec l’impôt sur le revenu. Nous la retenons cependant désormais dans le chiffrage.</w:t>
      </w: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Il ne bénéficiera pas du relèvement du quotient familial proposé par Fillon et Le Pen (+ 0 €).</w:t>
      </w:r>
      <w:r>
        <w:rPr>
          <w:rFonts w:cs="Times New Roman"/>
          <w:spacing w:val="6"/>
          <w:sz w:val="22"/>
          <w:szCs w:val="32"/>
          <w:lang w:val="fr-FR" w:eastAsia="fr-FR"/>
        </w:rPr>
        <w:t xml:space="preserve"> </w:t>
      </w:r>
      <w:r w:rsidRPr="00CB501B">
        <w:rPr>
          <w:rFonts w:cs="Times New Roman"/>
          <w:spacing w:val="6"/>
          <w:sz w:val="22"/>
          <w:szCs w:val="32"/>
          <w:lang w:val="fr-FR" w:eastAsia="fr-FR"/>
        </w:rPr>
        <w:t>Il verrait seulement son im</w:t>
      </w:r>
      <w:r>
        <w:rPr>
          <w:rFonts w:cs="Times New Roman"/>
          <w:spacing w:val="6"/>
          <w:sz w:val="22"/>
          <w:szCs w:val="32"/>
          <w:lang w:val="fr-FR" w:eastAsia="fr-FR"/>
        </w:rPr>
        <w:t xml:space="preserve">pôt sur le revenu baisser de 10€ </w:t>
      </w:r>
      <w:r w:rsidRPr="00CB501B">
        <w:rPr>
          <w:rFonts w:cs="Times New Roman"/>
          <w:spacing w:val="6"/>
          <w:sz w:val="22"/>
          <w:szCs w:val="32"/>
          <w:lang w:val="fr-FR" w:eastAsia="fr-FR"/>
        </w:rPr>
        <w:t xml:space="preserve">par mois avec la baisse de 10 % </w:t>
      </w:r>
      <w:r w:rsidRPr="00792531">
        <w:rPr>
          <w:rFonts w:cs="Times New Roman"/>
          <w:b/>
          <w:spacing w:val="6"/>
          <w:sz w:val="22"/>
          <w:szCs w:val="32"/>
          <w:lang w:val="fr-FR" w:eastAsia="fr-FR"/>
        </w:rPr>
        <w:t>proposée par Le Pen</w:t>
      </w:r>
      <w:r w:rsidRPr="00CB501B">
        <w:rPr>
          <w:rFonts w:cs="Times New Roman"/>
          <w:spacing w:val="6"/>
          <w:sz w:val="22"/>
          <w:szCs w:val="32"/>
          <w:lang w:val="fr-FR" w:eastAsia="fr-FR"/>
        </w:rPr>
        <w:t xml:space="preserve"> (il paye aujourd’hui 1 285 €) et pourra bénéficier de la baisse des tarifs réglementés de l’énergie (10 euros).</w:t>
      </w:r>
    </w:p>
    <w:p w:rsidR="00CB501B" w:rsidRPr="00CB501B" w:rsidRDefault="00CB501B" w:rsidP="00CB501B">
      <w:pPr>
        <w:rPr>
          <w:rFonts w:cs="Times New Roman"/>
          <w:spacing w:val="6"/>
          <w:sz w:val="22"/>
          <w:szCs w:val="32"/>
          <w:lang w:val="fr-FR" w:eastAsia="fr-FR"/>
        </w:rPr>
      </w:pPr>
      <w:r w:rsidRPr="00CB501B">
        <w:rPr>
          <w:rFonts w:cs="Times New Roman"/>
          <w:spacing w:val="6"/>
          <w:sz w:val="22"/>
          <w:szCs w:val="32"/>
          <w:lang w:val="fr-FR" w:eastAsia="fr-FR"/>
        </w:rPr>
        <w:t xml:space="preserve">Il verra son pouvoir d’achat augmenter de 22 euros </w:t>
      </w:r>
      <w:r w:rsidRPr="00792531">
        <w:rPr>
          <w:rFonts w:cs="Times New Roman"/>
          <w:b/>
          <w:spacing w:val="6"/>
          <w:sz w:val="22"/>
          <w:szCs w:val="32"/>
          <w:lang w:val="fr-FR" w:eastAsia="fr-FR"/>
        </w:rPr>
        <w:t>avec Fillon </w:t>
      </w:r>
      <w:r w:rsidRPr="00CB501B">
        <w:rPr>
          <w:rFonts w:cs="Times New Roman"/>
          <w:spacing w:val="6"/>
          <w:sz w:val="22"/>
          <w:szCs w:val="32"/>
          <w:lang w:val="fr-FR" w:eastAsia="fr-FR"/>
        </w:rPr>
        <w:t>: le forfait cotisations donnera 58 € de pouvoir d’achat supplémentaire par mois, mais en augmentant le revenu déclaré, il donnera lieu à un surcroît d’imposition à l’IR de 10 € par mois. Par ailleurs, la hausse de TVA pesant, à 0,7 % sur le salaire net, se traduira par une baisse de pouvoir d’achat de 26 € par mois.</w:t>
      </w:r>
    </w:p>
    <w:p w:rsidR="00792531" w:rsidRDefault="00CB501B" w:rsidP="00CB501B">
      <w:pPr>
        <w:rPr>
          <w:rFonts w:cs="Times New Roman"/>
          <w:spacing w:val="6"/>
          <w:sz w:val="22"/>
          <w:szCs w:val="32"/>
          <w:lang w:val="fr-FR" w:eastAsia="fr-FR"/>
        </w:rPr>
      </w:pPr>
      <w:r w:rsidRPr="00792531">
        <w:rPr>
          <w:rFonts w:cs="Times New Roman"/>
          <w:i/>
          <w:spacing w:val="6"/>
          <w:sz w:val="22"/>
          <w:szCs w:val="32"/>
          <w:lang w:val="fr-FR" w:eastAsia="fr-FR"/>
        </w:rPr>
        <w:t xml:space="preserve">En conclusion, un couple avec 5 000 € et </w:t>
      </w:r>
      <w:r w:rsidR="00792531" w:rsidRPr="00792531">
        <w:rPr>
          <w:rFonts w:cs="Times New Roman"/>
          <w:i/>
          <w:spacing w:val="6"/>
          <w:sz w:val="22"/>
          <w:szCs w:val="32"/>
          <w:lang w:val="fr-FR" w:eastAsia="fr-FR"/>
        </w:rPr>
        <w:t>2</w:t>
      </w:r>
      <w:r w:rsidRPr="00792531">
        <w:rPr>
          <w:rFonts w:cs="Times New Roman"/>
          <w:i/>
          <w:spacing w:val="6"/>
          <w:sz w:val="22"/>
          <w:szCs w:val="32"/>
          <w:lang w:val="fr-FR" w:eastAsia="fr-FR"/>
        </w:rPr>
        <w:t xml:space="preserve"> enfants gagnerait +125 € de pouvoir d’achat par mois avec Macron, +112 € avec Hamon, +22 € avec Fillon et une dizaine (entre 10 € et 20 €) avec Le Pen, en excluant à nouveau les effets d’une sortie de l’UE</w:t>
      </w:r>
      <w:r w:rsidRPr="00CB501B">
        <w:rPr>
          <w:rFonts w:cs="Times New Roman"/>
          <w:spacing w:val="6"/>
          <w:sz w:val="22"/>
          <w:szCs w:val="32"/>
          <w:lang w:val="fr-FR" w:eastAsia="fr-FR"/>
        </w:rPr>
        <w:t>.</w:t>
      </w:r>
    </w:p>
    <w:p w:rsidR="00CB501B" w:rsidRPr="00CB501B" w:rsidRDefault="00CB501B" w:rsidP="00CB501B">
      <w:pPr>
        <w:rPr>
          <w:rFonts w:cs="Times New Roman"/>
          <w:spacing w:val="6"/>
          <w:sz w:val="22"/>
          <w:szCs w:val="32"/>
          <w:lang w:val="fr-FR" w:eastAsia="fr-FR"/>
        </w:rPr>
      </w:pPr>
    </w:p>
    <w:p w:rsidR="00792531" w:rsidRDefault="00CB501B" w:rsidP="00CB501B">
      <w:pPr>
        <w:rPr>
          <w:rFonts w:cs="Times New Roman"/>
          <w:b/>
          <w:spacing w:val="6"/>
          <w:sz w:val="22"/>
          <w:szCs w:val="32"/>
          <w:lang w:val="fr-FR" w:eastAsia="fr-FR"/>
        </w:rPr>
      </w:pPr>
      <w:r w:rsidRPr="00CB501B">
        <w:rPr>
          <w:rFonts w:cs="Times New Roman"/>
          <w:b/>
          <w:spacing w:val="6"/>
          <w:sz w:val="22"/>
          <w:szCs w:val="32"/>
          <w:lang w:val="fr-FR" w:eastAsia="fr-FR"/>
        </w:rPr>
        <w:t xml:space="preserve">Le programme </w:t>
      </w:r>
      <w:r w:rsidR="00792531">
        <w:rPr>
          <w:rFonts w:cs="Times New Roman"/>
          <w:b/>
          <w:spacing w:val="6"/>
          <w:sz w:val="22"/>
          <w:szCs w:val="32"/>
          <w:lang w:val="fr-FR" w:eastAsia="fr-FR"/>
        </w:rPr>
        <w:t>d'Emmanuel</w:t>
      </w:r>
      <w:r w:rsidRPr="00CB501B">
        <w:rPr>
          <w:rFonts w:cs="Times New Roman"/>
          <w:b/>
          <w:spacing w:val="6"/>
          <w:sz w:val="22"/>
          <w:szCs w:val="32"/>
          <w:lang w:val="fr-FR" w:eastAsia="fr-FR"/>
        </w:rPr>
        <w:t xml:space="preserve"> Macron se révèle donc être, de loin, celui qui permet les </w:t>
      </w:r>
      <w:proofErr w:type="gramStart"/>
      <w:r w:rsidRPr="00CB501B">
        <w:rPr>
          <w:rFonts w:cs="Times New Roman"/>
          <w:b/>
          <w:spacing w:val="6"/>
          <w:sz w:val="22"/>
          <w:szCs w:val="32"/>
          <w:lang w:val="fr-FR" w:eastAsia="fr-FR"/>
        </w:rPr>
        <w:t>gains</w:t>
      </w:r>
      <w:proofErr w:type="gramEnd"/>
      <w:r w:rsidRPr="00CB501B">
        <w:rPr>
          <w:rFonts w:cs="Times New Roman"/>
          <w:b/>
          <w:spacing w:val="6"/>
          <w:sz w:val="22"/>
          <w:szCs w:val="32"/>
          <w:lang w:val="fr-FR" w:eastAsia="fr-FR"/>
        </w:rPr>
        <w:t xml:space="preserve"> de pouvoir d’achat les plus élevés pour les salariés modestes et les classes moyennes.</w:t>
      </w:r>
    </w:p>
    <w:p w:rsidR="00792531" w:rsidRDefault="00792531" w:rsidP="00CB501B">
      <w:pPr>
        <w:rPr>
          <w:rFonts w:cs="Times New Roman"/>
          <w:b/>
          <w:spacing w:val="6"/>
          <w:sz w:val="22"/>
          <w:szCs w:val="32"/>
          <w:lang w:val="fr-FR" w:eastAsia="fr-FR"/>
        </w:rPr>
      </w:pPr>
    </w:p>
    <w:p w:rsidR="00CB501B" w:rsidRPr="00792531" w:rsidRDefault="00792531" w:rsidP="00CB501B">
      <w:pPr>
        <w:rPr>
          <w:rFonts w:cs="Times New Roman"/>
          <w:spacing w:val="6"/>
          <w:sz w:val="22"/>
          <w:szCs w:val="32"/>
          <w:lang w:val="fr-FR" w:eastAsia="fr-FR"/>
        </w:rPr>
      </w:pPr>
      <w:r w:rsidRPr="00792531">
        <w:rPr>
          <w:rFonts w:cs="Times New Roman"/>
          <w:spacing w:val="6"/>
          <w:sz w:val="22"/>
          <w:szCs w:val="32"/>
          <w:lang w:val="fr-FR" w:eastAsia="fr-FR"/>
        </w:rPr>
        <w:t>*base</w:t>
      </w:r>
      <w:r>
        <w:rPr>
          <w:rFonts w:cs="Times New Roman"/>
          <w:spacing w:val="6"/>
          <w:sz w:val="22"/>
          <w:szCs w:val="32"/>
          <w:lang w:val="fr-FR" w:eastAsia="fr-FR"/>
        </w:rPr>
        <w:t xml:space="preserve"> du calcul</w:t>
      </w:r>
      <w:r w:rsidRPr="00792531">
        <w:rPr>
          <w:rFonts w:cs="Times New Roman"/>
          <w:spacing w:val="6"/>
          <w:sz w:val="22"/>
          <w:szCs w:val="32"/>
          <w:lang w:val="fr-FR" w:eastAsia="fr-FR"/>
        </w:rPr>
        <w:t>=une famille avec deux parents et deux enfants</w:t>
      </w:r>
    </w:p>
    <w:sectPr w:rsidR="00CB501B" w:rsidRPr="00792531" w:rsidSect="00CB501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21B"/>
    <w:multiLevelType w:val="multilevel"/>
    <w:tmpl w:val="EF2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731A5"/>
    <w:multiLevelType w:val="multilevel"/>
    <w:tmpl w:val="9642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11999"/>
    <w:multiLevelType w:val="multilevel"/>
    <w:tmpl w:val="7FF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52F7B"/>
    <w:multiLevelType w:val="multilevel"/>
    <w:tmpl w:val="60DA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F0802"/>
    <w:multiLevelType w:val="multilevel"/>
    <w:tmpl w:val="EEC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31616"/>
    <w:multiLevelType w:val="multilevel"/>
    <w:tmpl w:val="0758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6156C"/>
    <w:multiLevelType w:val="multilevel"/>
    <w:tmpl w:val="FF8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C1960"/>
    <w:multiLevelType w:val="multilevel"/>
    <w:tmpl w:val="3798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1B"/>
    <w:rsid w:val="00792531"/>
    <w:rsid w:val="00CA101F"/>
    <w:rsid w:val="00CB501B"/>
    <w:rsid w:val="00E733C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7"/>
  </w:style>
  <w:style w:type="paragraph" w:styleId="Titre3">
    <w:name w:val="heading 3"/>
    <w:basedOn w:val="Normal"/>
    <w:link w:val="Titre3Car"/>
    <w:uiPriority w:val="9"/>
    <w:rsid w:val="00CB501B"/>
    <w:pPr>
      <w:spacing w:beforeLines="1" w:afterLines="1"/>
      <w:outlineLvl w:val="2"/>
    </w:pPr>
    <w:rPr>
      <w:rFonts w:ascii="Times" w:hAnsi="Times"/>
      <w:b/>
      <w:sz w:val="27"/>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501B"/>
    <w:rPr>
      <w:rFonts w:ascii="Times" w:hAnsi="Times"/>
      <w:b/>
      <w:sz w:val="27"/>
      <w:szCs w:val="20"/>
      <w:lang w:val="fr-FR" w:eastAsia="fr-FR"/>
    </w:rPr>
  </w:style>
  <w:style w:type="paragraph" w:styleId="NormalWeb">
    <w:name w:val="Normal (Web)"/>
    <w:basedOn w:val="Normal"/>
    <w:uiPriority w:val="99"/>
    <w:rsid w:val="00CB501B"/>
    <w:pPr>
      <w:spacing w:beforeLines="1" w:afterLines="1"/>
    </w:pPr>
    <w:rPr>
      <w:rFonts w:ascii="Times" w:hAnsi="Times" w:cs="Times New Roman"/>
      <w:sz w:val="20"/>
      <w:szCs w:val="20"/>
      <w:lang w:val="fr-FR" w:eastAsia="fr-FR"/>
    </w:rPr>
  </w:style>
  <w:style w:type="character" w:styleId="lev">
    <w:name w:val="Strong"/>
    <w:basedOn w:val="Policepardfaut"/>
    <w:uiPriority w:val="22"/>
    <w:rsid w:val="00CB501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7"/>
  </w:style>
  <w:style w:type="paragraph" w:styleId="Titre3">
    <w:name w:val="heading 3"/>
    <w:basedOn w:val="Normal"/>
    <w:link w:val="Titre3Car"/>
    <w:uiPriority w:val="9"/>
    <w:rsid w:val="00CB501B"/>
    <w:pPr>
      <w:spacing w:beforeLines="1" w:afterLines="1"/>
      <w:outlineLvl w:val="2"/>
    </w:pPr>
    <w:rPr>
      <w:rFonts w:ascii="Times" w:hAnsi="Times"/>
      <w:b/>
      <w:sz w:val="27"/>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501B"/>
    <w:rPr>
      <w:rFonts w:ascii="Times" w:hAnsi="Times"/>
      <w:b/>
      <w:sz w:val="27"/>
      <w:szCs w:val="20"/>
      <w:lang w:val="fr-FR" w:eastAsia="fr-FR"/>
    </w:rPr>
  </w:style>
  <w:style w:type="paragraph" w:styleId="NormalWeb">
    <w:name w:val="Normal (Web)"/>
    <w:basedOn w:val="Normal"/>
    <w:uiPriority w:val="99"/>
    <w:rsid w:val="00CB501B"/>
    <w:pPr>
      <w:spacing w:beforeLines="1" w:afterLines="1"/>
    </w:pPr>
    <w:rPr>
      <w:rFonts w:ascii="Times" w:hAnsi="Times" w:cs="Times New Roman"/>
      <w:sz w:val="20"/>
      <w:szCs w:val="20"/>
      <w:lang w:val="fr-FR" w:eastAsia="fr-FR"/>
    </w:rPr>
  </w:style>
  <w:style w:type="character" w:styleId="lev">
    <w:name w:val="Strong"/>
    <w:basedOn w:val="Policepardfaut"/>
    <w:uiPriority w:val="22"/>
    <w:rsid w:val="00CB50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5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Lycée</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David</dc:creator>
  <cp:lastModifiedBy>Laurence Vincent</cp:lastModifiedBy>
  <cp:revision>2</cp:revision>
  <dcterms:created xsi:type="dcterms:W3CDTF">2017-04-18T11:39:00Z</dcterms:created>
  <dcterms:modified xsi:type="dcterms:W3CDTF">2017-04-18T11:39:00Z</dcterms:modified>
</cp:coreProperties>
</file>